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F" w:rsidRPr="0085047F" w:rsidRDefault="0085047F" w:rsidP="008504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85047F">
        <w:rPr>
          <w:rFonts w:asciiTheme="majorHAnsi" w:hAnsiTheme="majorHAnsi" w:cs="Helvetica"/>
          <w:sz w:val="28"/>
        </w:rPr>
        <w:t xml:space="preserve">Title: </w:t>
      </w:r>
      <w:proofErr w:type="spellStart"/>
      <w:r w:rsidRPr="0085047F">
        <w:rPr>
          <w:rFonts w:asciiTheme="majorHAnsi" w:hAnsiTheme="majorHAnsi" w:cs="Helvetica"/>
          <w:sz w:val="28"/>
        </w:rPr>
        <w:t>MindTrip</w:t>
      </w:r>
      <w:proofErr w:type="spellEnd"/>
      <w:r w:rsidRPr="0085047F">
        <w:rPr>
          <w:rFonts w:asciiTheme="majorHAnsi" w:hAnsiTheme="majorHAnsi" w:cs="Helvetica"/>
          <w:sz w:val="28"/>
        </w:rPr>
        <w:t xml:space="preserve"> Podcast</w:t>
      </w:r>
    </w:p>
    <w:p w:rsidR="0085047F" w:rsidRPr="0085047F" w:rsidRDefault="0085047F" w:rsidP="008504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85047F" w:rsidRPr="0085047F" w:rsidRDefault="0085047F" w:rsidP="008504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85047F">
        <w:rPr>
          <w:rFonts w:asciiTheme="majorHAnsi" w:hAnsiTheme="majorHAnsi" w:cs="Helvetica"/>
          <w:sz w:val="28"/>
        </w:rPr>
        <w:t>Genre: Techno</w:t>
      </w:r>
    </w:p>
    <w:p w:rsidR="0085047F" w:rsidRPr="0085047F" w:rsidRDefault="0085047F" w:rsidP="008504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85047F" w:rsidRPr="0085047F" w:rsidRDefault="0085047F" w:rsidP="008504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85047F">
        <w:rPr>
          <w:rFonts w:asciiTheme="majorHAnsi" w:hAnsiTheme="majorHAnsi" w:cs="Helvetica"/>
          <w:sz w:val="28"/>
        </w:rPr>
        <w:t>Description:</w:t>
      </w:r>
    </w:p>
    <w:p w:rsidR="0085047F" w:rsidRPr="0085047F" w:rsidRDefault="0085047F" w:rsidP="008504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85047F" w:rsidRPr="0085047F" w:rsidRDefault="0085047F" w:rsidP="0085047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8"/>
          <w:szCs w:val="28"/>
        </w:rPr>
      </w:pPr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For the past 10 years, </w:t>
      </w:r>
      <w:proofErr w:type="spellStart"/>
      <w:r w:rsidRPr="0085047F">
        <w:rPr>
          <w:rFonts w:asciiTheme="majorHAnsi" w:hAnsiTheme="majorHAnsi" w:cs="Lucida Grande"/>
          <w:color w:val="262626"/>
          <w:sz w:val="28"/>
          <w:szCs w:val="28"/>
        </w:rPr>
        <w:t>MindTrip</w:t>
      </w:r>
      <w:proofErr w:type="spellEnd"/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 has been a strong platform for some of the most interesting upcoming artists in the techno scene, while also offering contributions of established techno acts all over the world. Producers like Jonas Kopp, </w:t>
      </w:r>
      <w:proofErr w:type="spellStart"/>
      <w:r w:rsidRPr="0085047F">
        <w:rPr>
          <w:rFonts w:asciiTheme="majorHAnsi" w:hAnsiTheme="majorHAnsi" w:cs="Lucida Grande"/>
          <w:color w:val="262626"/>
          <w:sz w:val="28"/>
          <w:szCs w:val="28"/>
        </w:rPr>
        <w:t>Psyk</w:t>
      </w:r>
      <w:proofErr w:type="spellEnd"/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, Markus </w:t>
      </w:r>
      <w:proofErr w:type="spellStart"/>
      <w:r w:rsidRPr="0085047F">
        <w:rPr>
          <w:rFonts w:asciiTheme="majorHAnsi" w:hAnsiTheme="majorHAnsi" w:cs="Lucida Grande"/>
          <w:color w:val="262626"/>
          <w:sz w:val="28"/>
          <w:szCs w:val="28"/>
        </w:rPr>
        <w:t>Suckut</w:t>
      </w:r>
      <w:proofErr w:type="spellEnd"/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 and label chief </w:t>
      </w:r>
      <w:proofErr w:type="spellStart"/>
      <w:r w:rsidRPr="0085047F">
        <w:rPr>
          <w:rFonts w:asciiTheme="majorHAnsi" w:hAnsiTheme="majorHAnsi" w:cs="Lucida Grande"/>
          <w:color w:val="262626"/>
          <w:sz w:val="28"/>
          <w:szCs w:val="28"/>
        </w:rPr>
        <w:t>Pfirter</w:t>
      </w:r>
      <w:proofErr w:type="spellEnd"/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 gave his first steps on the label and now we have a chance to spread this music even wider with our monthly Podcast. This is </w:t>
      </w:r>
      <w:proofErr w:type="spellStart"/>
      <w:r w:rsidRPr="0085047F">
        <w:rPr>
          <w:rFonts w:asciiTheme="majorHAnsi" w:hAnsiTheme="majorHAnsi" w:cs="Lucida Grande"/>
          <w:color w:val="262626"/>
          <w:sz w:val="28"/>
          <w:szCs w:val="28"/>
        </w:rPr>
        <w:t>MindTrip</w:t>
      </w:r>
      <w:proofErr w:type="spellEnd"/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 presented by </w:t>
      </w:r>
      <w:proofErr w:type="spellStart"/>
      <w:r w:rsidRPr="0085047F">
        <w:rPr>
          <w:rFonts w:asciiTheme="majorHAnsi" w:hAnsiTheme="majorHAnsi" w:cs="Lucida Grande"/>
          <w:color w:val="262626"/>
          <w:sz w:val="28"/>
          <w:szCs w:val="28"/>
        </w:rPr>
        <w:t>Pfirter</w:t>
      </w:r>
      <w:proofErr w:type="spellEnd"/>
      <w:r w:rsidRPr="0085047F">
        <w:rPr>
          <w:rFonts w:asciiTheme="majorHAnsi" w:hAnsiTheme="majorHAnsi" w:cs="Lucida Grande"/>
          <w:color w:val="262626"/>
          <w:sz w:val="28"/>
          <w:szCs w:val="28"/>
        </w:rPr>
        <w:t>!</w:t>
      </w:r>
    </w:p>
    <w:p w:rsidR="0085047F" w:rsidRPr="0085047F" w:rsidRDefault="0085047F" w:rsidP="0085047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8"/>
          <w:szCs w:val="28"/>
        </w:rPr>
      </w:pPr>
    </w:p>
    <w:p w:rsidR="0085047F" w:rsidRPr="0085047F" w:rsidRDefault="0085047F" w:rsidP="0085047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8"/>
          <w:szCs w:val="28"/>
        </w:rPr>
      </w:pPr>
    </w:p>
    <w:p w:rsidR="0085047F" w:rsidRDefault="0085047F" w:rsidP="0085047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8"/>
          <w:szCs w:val="28"/>
        </w:rPr>
      </w:pPr>
      <w:r w:rsidRPr="0085047F">
        <w:rPr>
          <w:rFonts w:asciiTheme="majorHAnsi" w:hAnsiTheme="majorHAnsi" w:cs="Lucida Grande"/>
          <w:color w:val="262626"/>
          <w:sz w:val="28"/>
          <w:szCs w:val="28"/>
        </w:rPr>
        <w:t xml:space="preserve">Links: </w:t>
      </w:r>
    </w:p>
    <w:p w:rsidR="0085047F" w:rsidRPr="0085047F" w:rsidRDefault="0085047F" w:rsidP="0085047F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8"/>
          <w:szCs w:val="28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85047F" w:rsidRPr="0085047F" w:rsidTr="0085047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</w:rPr>
              <w:t>Beatport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http://bit.ly/mt_bp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Bandcamp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http://bit.ly/mt_bc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Website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http://bit.ly/mt_web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Facebook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http://bit.ly/mt_fcb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Soundcloud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http://bit.ly/mt_sc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Twitter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http://bit.ly/mt_twt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Resident Advisor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http://bit.ly/mt_ra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Youtube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http://bit.ly/mt_yt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gram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iTunes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http://bit.ly/mt_itunes</w:t>
            </w:r>
          </w:p>
        </w:tc>
      </w:tr>
      <w:tr w:rsidR="0085047F" w:rsidRPr="0085047F" w:rsidTr="008504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Discogs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http://bit.ly/mt_ds</w:t>
            </w:r>
          </w:p>
        </w:tc>
      </w:tr>
      <w:tr w:rsidR="0085047F" w:rsidRPr="0085047F" w:rsidTr="0085047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</w:pPr>
            <w:proofErr w:type="spellStart"/>
            <w:r w:rsidRPr="0085047F">
              <w:rPr>
                <w:rFonts w:asciiTheme="majorHAnsi" w:hAnsiTheme="majorHAnsi" w:cs="Calibri"/>
                <w:kern w:val="1"/>
                <w:sz w:val="28"/>
                <w:szCs w:val="22"/>
                <w:u w:color="0000D4"/>
              </w:rPr>
              <w:t>Hardwax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85047F" w:rsidRPr="0085047F" w:rsidRDefault="0085047F" w:rsidP="0085047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</w:pPr>
            <w:r w:rsidRPr="0085047F">
              <w:rPr>
                <w:rFonts w:asciiTheme="majorHAnsi" w:hAnsiTheme="majorHAnsi" w:cs="Calibri"/>
                <w:color w:val="0000D4"/>
                <w:kern w:val="1"/>
                <w:sz w:val="28"/>
                <w:szCs w:val="22"/>
                <w:u w:val="single" w:color="0000D4"/>
              </w:rPr>
              <w:t>http://bit.ly/mt_hw</w:t>
            </w:r>
          </w:p>
        </w:tc>
      </w:tr>
    </w:tbl>
    <w:p w:rsidR="001D6F13" w:rsidRPr="0085047F" w:rsidRDefault="0085047F">
      <w:pPr>
        <w:rPr>
          <w:rFonts w:asciiTheme="majorHAnsi" w:hAnsiTheme="majorHAnsi"/>
          <w:sz w:val="28"/>
        </w:rPr>
      </w:pPr>
    </w:p>
    <w:sectPr w:rsidR="001D6F13" w:rsidRPr="0085047F" w:rsidSect="001D6F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047F"/>
    <w:rsid w:val="0085047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UNDERGROUND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RENA BAKALONI</cp:lastModifiedBy>
  <cp:revision>1</cp:revision>
  <dcterms:created xsi:type="dcterms:W3CDTF">2017-08-02T09:14:00Z</dcterms:created>
  <dcterms:modified xsi:type="dcterms:W3CDTF">2017-08-02T09:16:00Z</dcterms:modified>
</cp:coreProperties>
</file>